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NIT Information Proforma</w:t>
      </w:r>
    </w:p>
    <w:p>
      <w:pPr>
        <w:jc w:val="center"/>
        <w:rPr>
          <w:rFonts w:asciiTheme="minorHAnsi" w:hAnsiTheme="minorHAnsi" w:cstheme="minorHAnsi"/>
          <w:b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BHEL BHOPAL</w:t>
      </w:r>
      <w:r>
        <w:rPr>
          <w:rFonts w:asciiTheme="minorHAnsi" w:hAnsiTheme="minorHAnsi" w:cstheme="minorHAnsi"/>
        </w:rPr>
        <w:tab/>
      </w:r>
    </w:p>
    <w:p>
      <w:pPr>
        <w:rPr>
          <w:rFonts w:asciiTheme="minorHAnsi" w:hAnsiTheme="minorHAnsi" w:cstheme="minorHAnsi"/>
        </w:rPr>
      </w:pPr>
    </w:p>
    <w:p>
      <w:pPr>
        <w:ind w:left="4253" w:hanging="43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Address for Communication**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MDX BLK-10,</w:t>
      </w:r>
    </w:p>
    <w:p>
      <w:pPr>
        <w:ind w:left="4253" w:hanging="43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ANNEXE, BHEL, BHOPAL- 462022</w:t>
      </w:r>
      <w:r>
        <w:rPr>
          <w:rFonts w:asciiTheme="minorHAnsi" w:hAnsiTheme="minorHAnsi" w:cstheme="minorHAnsi"/>
        </w:rPr>
        <w:tab/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Email**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>: deepaksharma@bhel.in</w:t>
      </w:r>
      <w:r>
        <w:rPr>
          <w:rFonts w:asciiTheme="minorHAnsi" w:hAnsiTheme="minorHAnsi" w:cstheme="minorHAnsi"/>
        </w:rPr>
        <w:tab/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Telephone No.**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>: 0755-2502622</w:t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Fax No.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</w:t>
      </w:r>
      <w:r>
        <w:rPr>
          <w:rFonts w:asciiTheme="minorHAnsi" w:hAnsiTheme="minorHAnsi" w:cstheme="minorHAnsi"/>
        </w:rPr>
        <w:tab/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Approved by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  <w:t>: AGM (MDX), Priti Gupta</w:t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Contact Person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Deepak Sharma (0755-2502622)</w:t>
      </w:r>
      <w:r>
        <w:rPr>
          <w:rFonts w:asciiTheme="minorHAnsi" w:hAnsiTheme="minorHAnsi" w:cstheme="minorHAnsi"/>
        </w:rPr>
        <w:tab/>
      </w:r>
    </w:p>
    <w:p>
      <w:pPr>
        <w:spacing w:line="360" w:lineRule="auto"/>
        <w:rPr>
          <w:rFonts w:asciiTheme="minorHAnsi" w:hAnsiTheme="minorHAnsi" w:cstheme="minorHAnsi"/>
          <w:lang w:val="en-IN"/>
        </w:rPr>
      </w:pPr>
      <w:r>
        <w:rPr>
          <w:rFonts w:asciiTheme="minorHAnsi" w:hAnsiTheme="minorHAnsi" w:cstheme="minorHAnsi"/>
        </w:rPr>
        <w:t>Tender reference no.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MM/FEEDERS/E73330</w:t>
      </w:r>
      <w:bookmarkStart w:id="0" w:name="_GoBack"/>
      <w:bookmarkEnd w:id="0"/>
      <w:r>
        <w:rPr>
          <w:rFonts w:asciiTheme="minorHAnsi" w:hAnsiTheme="minorHAnsi" w:cstheme="minorHAnsi"/>
        </w:rPr>
        <w:t>03 (</w:t>
      </w:r>
      <w:r>
        <w:rPr>
          <w:rFonts w:cs="Times New Roman"/>
          <w:lang w:eastAsia="en-IN"/>
        </w:rPr>
        <w:t>2023_BHEL_25991_1</w:t>
      </w:r>
      <w:r>
        <w:rPr>
          <w:lang w:val="en-IN"/>
        </w:rPr>
        <w:t>)</w:t>
      </w:r>
    </w:p>
    <w:p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on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20.06.2023</w:t>
      </w:r>
    </w:p>
    <w:p>
      <w:pPr>
        <w:spacing w:before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Published in Newspaper **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Not to be published in Newspaper</w:t>
      </w:r>
      <w:r>
        <w:rPr>
          <w:rFonts w:asciiTheme="minorHAnsi" w:hAnsiTheme="minorHAnsi" w:cstheme="minorHAnsi"/>
        </w:rPr>
        <w:tab/>
      </w:r>
    </w:p>
    <w:p>
      <w:pPr>
        <w:ind w:left="4320" w:hanging="4320"/>
        <w:rPr>
          <w:rFonts w:asciiTheme="minorHAnsi" w:hAnsiTheme="minorHAnsi" w:cstheme="minorHAnsi"/>
        </w:rPr>
      </w:pPr>
    </w:p>
    <w:p>
      <w:pPr>
        <w:rPr>
          <w:color w:val="5B9BD5" w:themeColor="accent1"/>
          <w:sz w:val="20"/>
          <w:szCs w:val="20"/>
        </w:rPr>
      </w:pPr>
      <w:r>
        <w:rPr>
          <w:rFonts w:asciiTheme="minorHAnsi" w:hAnsiTheme="minorHAnsi" w:cstheme="minorHAnsi"/>
        </w:rPr>
        <w:t xml:space="preserve">Tender title **                            </w:t>
      </w:r>
      <w:r>
        <w:rPr>
          <w:rFonts w:asciiTheme="minorHAnsi" w:hAnsiTheme="minorHAnsi" w:cstheme="minorHAnsi"/>
        </w:rPr>
        <w:tab/>
      </w:r>
      <w:r>
        <w:t xml:space="preserve">            :</w:t>
      </w:r>
      <w:r>
        <w:rPr>
          <w:rFonts w:cs="Times New Roman"/>
          <w:color w:val="5B9BD5" w:themeColor="accent1"/>
          <w:lang w:eastAsia="en-IN"/>
        </w:rPr>
        <w:t xml:space="preserve"> </w:t>
      </w:r>
      <w:r>
        <w:rPr>
          <w:rFonts w:cs="Times New Roman"/>
          <w:color w:val="5B9BD5" w:themeColor="accent1"/>
          <w:sz w:val="22"/>
          <w:szCs w:val="22"/>
          <w:lang w:eastAsia="en-IN"/>
        </w:rPr>
        <w:t>WINDING WIRE FLAT FL CU FO 13 CR SIZE 4.00 X 2.00 BARE AND 4.23X2.23 MM INSULATED TO 4TMS.096.099</w:t>
      </w:r>
      <w:r>
        <w:rPr>
          <w:rFonts w:eastAsiaTheme="minorHAnsi"/>
          <w:color w:val="5B9BD5" w:themeColor="accent1"/>
          <w:sz w:val="18"/>
          <w:szCs w:val="18"/>
        </w:rPr>
        <w:t xml:space="preserve"> </w:t>
      </w:r>
    </w:p>
    <w:p>
      <w:pPr>
        <w:rPr>
          <w:sz w:val="20"/>
          <w:szCs w:val="20"/>
        </w:rPr>
      </w:pPr>
    </w:p>
    <w:p>
      <w:pPr>
        <w:pStyle w:val="ListParagraph"/>
        <w:ind w:left="4320" w:hanging="43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Tender type**</w:t>
      </w:r>
      <w:r>
        <w:rPr>
          <w:rFonts w:asciiTheme="minorHAnsi" w:hAnsiTheme="minorHAnsi" w:cstheme="minorHAnsi"/>
          <w:sz w:val="24"/>
          <w:szCs w:val="24"/>
        </w:rPr>
        <w:tab/>
        <w:t xml:space="preserve">: </w:t>
      </w:r>
      <w:r>
        <w:rPr>
          <w:rFonts w:asciiTheme="minorHAnsi" w:hAnsiTheme="minorHAnsi" w:cstheme="minorHAnsi"/>
          <w:b/>
          <w:bCs/>
          <w:sz w:val="24"/>
          <w:szCs w:val="24"/>
        </w:rPr>
        <w:t>BUY,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trike/>
          <w:sz w:val="24"/>
          <w:szCs w:val="24"/>
        </w:rPr>
        <w:t>SELL, EMPANELMENT, SERVICE CONTRACT,  WORK CONTRACT</w:t>
      </w:r>
      <w:r>
        <w:rPr>
          <w:rFonts w:asciiTheme="minorHAnsi" w:hAnsiTheme="minorHAnsi" w:cstheme="minorHAnsi"/>
          <w:sz w:val="24"/>
          <w:szCs w:val="24"/>
        </w:rPr>
        <w:tab/>
      </w:r>
    </w:p>
    <w:p>
      <w:pPr>
        <w:autoSpaceDE w:val="0"/>
        <w:autoSpaceDN w:val="0"/>
        <w:adjustRightInd w:val="0"/>
        <w:rPr>
          <w:rFonts w:ascii="Arial" w:eastAsiaTheme="minorHAnsi" w:hAnsi="Arial" w:cs="Arial"/>
          <w:color w:val="5B9BD5" w:themeColor="accent1"/>
          <w:sz w:val="12"/>
          <w:szCs w:val="12"/>
        </w:rPr>
      </w:pPr>
      <w:r>
        <w:rPr>
          <w:rFonts w:asciiTheme="minorHAnsi" w:hAnsiTheme="minorHAnsi" w:cstheme="minorHAnsi"/>
        </w:rPr>
        <w:t xml:space="preserve">BRIEF WORK DESCRIPTION **                </w:t>
      </w:r>
      <w:r>
        <w:rPr>
          <w:rFonts w:asciiTheme="minorHAnsi" w:hAnsiTheme="minorHAnsi" w:cstheme="minorHAnsi"/>
        </w:rPr>
        <w:tab/>
        <w:t xml:space="preserve">:  </w:t>
      </w:r>
      <w:r>
        <w:rPr>
          <w:rFonts w:cs="Times New Roman"/>
          <w:color w:val="5B9BD5" w:themeColor="accent1"/>
          <w:sz w:val="20"/>
          <w:szCs w:val="20"/>
          <w:lang w:eastAsia="en-IN"/>
        </w:rPr>
        <w:t>WINDING WIRE FLAT FL CU FO 13 CR SIZE 4.00 X 2.00 BARE 4.23X2.23 MM INSULATED TO 4TMS.096.099 ALT-1. MATERIAL TO BE SUPPLIED IN DRUMS OF 70 KG PLUS 1 OR MIUNS 0 KG NET WEIGHT IN NON-RETURNABLE STURDY WOODEN DRUMS OR RETURNABLE PLASTIC DRUMS</w:t>
      </w:r>
    </w:p>
    <w:p>
      <w:pPr>
        <w:autoSpaceDE w:val="0"/>
        <w:autoSpaceDN w:val="0"/>
        <w:adjustRightInd w:val="0"/>
        <w:rPr>
          <w:rFonts w:ascii="Arial" w:eastAsiaTheme="minorHAnsi" w:hAnsi="Arial" w:cs="Arial"/>
          <w:sz w:val="16"/>
          <w:szCs w:val="16"/>
        </w:rPr>
      </w:pPr>
    </w:p>
    <w:p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lang w:val="en-IN"/>
        </w:rPr>
      </w:pPr>
      <w:r>
        <w:rPr>
          <w:rFonts w:asciiTheme="minorHAnsi" w:hAnsiTheme="minorHAnsi" w:cstheme="minorHAnsi"/>
        </w:rPr>
        <w:t xml:space="preserve">EMD Value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NA        </w:t>
      </w:r>
    </w:p>
    <w:p>
      <w:pPr>
        <w:ind w:left="3600" w:hanging="354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</w:t>
      </w:r>
    </w:p>
    <w:p>
      <w:pPr>
        <w:ind w:left="3544" w:hanging="3544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Document Cost**</w:t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ab/>
        <w:t xml:space="preserve">: </w:t>
      </w:r>
      <w:r>
        <w:rPr>
          <w:rFonts w:asciiTheme="minorHAnsi" w:hAnsiTheme="minorHAnsi" w:cstheme="minorHAnsi"/>
          <w:b/>
          <w:bCs/>
          <w:color w:val="000000"/>
        </w:rPr>
        <w:t>NA</w:t>
      </w:r>
      <w:r>
        <w:rPr>
          <w:rFonts w:asciiTheme="minorHAnsi" w:hAnsiTheme="minorHAnsi" w:cstheme="minorHAnsi"/>
          <w:color w:val="000000"/>
        </w:rPr>
        <w:t xml:space="preserve"> </w:t>
      </w:r>
    </w:p>
    <w:p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Date of issue of notification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: 20.06.2023, 5:00 PM  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t xml:space="preserve">Document Download / Sale Start Date          : </w:t>
      </w:r>
      <w:r>
        <w:rPr>
          <w:rFonts w:asciiTheme="minorHAnsi" w:hAnsiTheme="minorHAnsi" w:cstheme="minorHAnsi"/>
        </w:rPr>
        <w:t xml:space="preserve">20.06.2023   5:30 PM  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Bid submission start date                                  : 20.06.2023, 6:00 PM  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Closing date for sale of forms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: 11.07.2023, 3:00 PM</w:t>
      </w:r>
      <w:r>
        <w:rPr>
          <w:rFonts w:asciiTheme="minorHAnsi" w:hAnsiTheme="minorHAnsi" w:cstheme="minorHAnsi"/>
        </w:rPr>
        <w:tab/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Last date for submission of Completed forms: 11.07.2023, 3:00 PM</w:t>
      </w:r>
      <w:r>
        <w:rPr>
          <w:rFonts w:asciiTheme="minorHAnsi" w:hAnsiTheme="minorHAnsi" w:cstheme="minorHAnsi"/>
        </w:rPr>
        <w:tab/>
      </w:r>
    </w:p>
    <w:p>
      <w:pPr>
        <w:rPr>
          <w:rFonts w:asciiTheme="minorHAnsi" w:hAnsiTheme="minorHAnsi" w:cstheme="minorHAnsi"/>
        </w:rPr>
      </w:pPr>
    </w:p>
    <w:p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 of opening of bids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: 11.07.2023, 3:05 PM</w:t>
      </w:r>
    </w:p>
    <w:p>
      <w:pPr>
        <w:ind w:left="3600" w:hanging="3600"/>
        <w:rPr>
          <w:rFonts w:asciiTheme="minorHAnsi" w:hAnsiTheme="minorHAnsi" w:cstheme="minorHAnsi"/>
        </w:rPr>
      </w:pPr>
    </w:p>
    <w:p>
      <w:pPr>
        <w:ind w:left="3600" w:hanging="36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</w:t>
      </w:r>
    </w:p>
    <w:p>
      <w:pPr>
        <w:ind w:left="3600" w:hanging="28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------------------------------------------------------------------------------------</w:t>
      </w:r>
    </w:p>
    <w:p>
      <w:pPr>
        <w:ind w:left="3600" w:hanging="3600"/>
        <w:rPr>
          <w:rFonts w:asciiTheme="minorHAnsi" w:hAnsiTheme="minorHAnsi" w:cstheme="minorHAnsi"/>
        </w:rPr>
      </w:pPr>
    </w:p>
    <w:p>
      <w:pPr>
        <w:ind w:left="3600" w:hanging="360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Note: - ** Marked fields are mandatory; rest fields are optional to furnish.</w:t>
      </w:r>
    </w:p>
    <w:sectPr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Mangal"/>
      <w:sz w:val="24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3165027b</cp:lastModifiedBy>
  <cp:revision>7</cp:revision>
  <cp:lastPrinted>2018-10-01T09:32:00Z</cp:lastPrinted>
  <dcterms:created xsi:type="dcterms:W3CDTF">2023-06-20T11:28:00Z</dcterms:created>
  <dcterms:modified xsi:type="dcterms:W3CDTF">2023-06-20T11:36:00Z</dcterms:modified>
</cp:coreProperties>
</file>